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F45" w:rsidRPr="00727EFE" w:rsidRDefault="000A0F45" w:rsidP="00CF214C">
      <w:pPr>
        <w:spacing w:after="16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727EFE">
        <w:rPr>
          <w:rFonts w:ascii="Arial" w:hAnsi="Arial" w:cs="Arial"/>
          <w:b/>
          <w:bCs/>
          <w:sz w:val="22"/>
          <w:szCs w:val="22"/>
          <w:u w:val="single"/>
          <w:lang w:val="es-ES"/>
        </w:rPr>
        <w:t>Luz II</w:t>
      </w:r>
      <w:r w:rsidR="00E03348" w:rsidRPr="00727EFE">
        <w:rPr>
          <w:rFonts w:ascii="Arial" w:hAnsi="Arial" w:cs="Arial"/>
          <w:b/>
          <w:bCs/>
          <w:sz w:val="22"/>
          <w:szCs w:val="22"/>
          <w:u w:val="single"/>
          <w:lang w:val="es-ES"/>
        </w:rPr>
        <w:t>: Espejos y lentes</w:t>
      </w:r>
    </w:p>
    <w:p w:rsidR="00727EFE" w:rsidRPr="00727EFE" w:rsidRDefault="000A0F45" w:rsidP="00CF214C">
      <w:pPr>
        <w:spacing w:after="160" w:line="24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727EFE">
        <w:rPr>
          <w:rFonts w:ascii="Arial" w:hAnsi="Arial" w:cs="Arial"/>
          <w:sz w:val="22"/>
          <w:szCs w:val="22"/>
          <w:lang w:val="es-ES"/>
        </w:rPr>
        <w:t>Uno de los fines del listado de preguntas, que a continuación encontrarán, es</w:t>
      </w:r>
      <w:r w:rsidR="00727EFE" w:rsidRPr="00727EFE">
        <w:rPr>
          <w:rFonts w:ascii="Arial" w:hAnsi="Arial" w:cs="Arial"/>
          <w:sz w:val="22"/>
          <w:szCs w:val="22"/>
          <w:lang w:val="es-ES"/>
        </w:rPr>
        <w:t xml:space="preserve"> poder ser</w:t>
      </w:r>
      <w:r w:rsidRPr="00727EFE">
        <w:rPr>
          <w:rFonts w:ascii="Arial" w:hAnsi="Arial" w:cs="Arial"/>
          <w:sz w:val="22"/>
          <w:szCs w:val="22"/>
          <w:lang w:val="es-ES"/>
        </w:rPr>
        <w:t xml:space="preserve"> un aporte a cada uno de los profesores, con el propósito de dar orientaciones a través de ejemplos concretos, de cómo podemos lograr evaluar los OA relacionados con </w:t>
      </w:r>
      <w:r w:rsidRPr="00727EFE">
        <w:rPr>
          <w:rFonts w:ascii="Arial" w:hAnsi="Arial" w:cs="Arial"/>
          <w:b/>
          <w:bCs/>
          <w:sz w:val="22"/>
          <w:szCs w:val="22"/>
          <w:lang w:val="es-ES"/>
        </w:rPr>
        <w:t>Habilidades de Investigación,</w:t>
      </w:r>
      <w:r w:rsidRPr="00727EFE">
        <w:rPr>
          <w:rFonts w:ascii="Arial" w:hAnsi="Arial" w:cs="Arial"/>
          <w:sz w:val="22"/>
          <w:szCs w:val="22"/>
          <w:lang w:val="es-ES"/>
        </w:rPr>
        <w:t xml:space="preserve"> utilizando los contenidos prioritarios relacionados con </w:t>
      </w:r>
      <w:r w:rsidRPr="00727EFE">
        <w:rPr>
          <w:rFonts w:ascii="Arial" w:hAnsi="Arial" w:cs="Arial"/>
          <w:b/>
          <w:bCs/>
          <w:sz w:val="22"/>
          <w:szCs w:val="22"/>
          <w:lang w:val="es-ES"/>
        </w:rPr>
        <w:t xml:space="preserve">conocimiento y comprensión </w:t>
      </w:r>
      <w:r w:rsidRPr="00727EFE">
        <w:rPr>
          <w:rFonts w:ascii="Arial" w:hAnsi="Arial" w:cs="Arial"/>
          <w:sz w:val="22"/>
          <w:szCs w:val="22"/>
          <w:lang w:val="es-ES"/>
        </w:rPr>
        <w:t>sobre</w:t>
      </w:r>
      <w:r w:rsidRPr="00727EFE">
        <w:rPr>
          <w:rFonts w:ascii="Arial" w:hAnsi="Arial" w:cs="Arial"/>
          <w:b/>
          <w:bCs/>
          <w:sz w:val="22"/>
          <w:szCs w:val="22"/>
          <w:lang w:val="es-ES"/>
        </w:rPr>
        <w:t xml:space="preserve"> los fenómenos luminosas.  </w:t>
      </w:r>
    </w:p>
    <w:p w:rsidR="000A0F45" w:rsidRPr="00727EFE" w:rsidRDefault="000A0F45" w:rsidP="00CF214C">
      <w:pPr>
        <w:spacing w:after="160" w:line="24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727EFE">
        <w:rPr>
          <w:rFonts w:ascii="Arial" w:hAnsi="Arial" w:cs="Arial"/>
          <w:sz w:val="22"/>
          <w:szCs w:val="22"/>
          <w:lang w:val="es-ES"/>
        </w:rPr>
        <w:t>Al final de cada una de las preguntas se indican los OA a que corresponden y hemos procurado incluir la mayor cantidad de preguntas posibles que apunten a los OA relacionados con Habilidades de Investigación</w:t>
      </w:r>
      <w:r w:rsidRPr="00727EFE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:rsidR="000A0F45" w:rsidRDefault="000A0F45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p w:rsidR="00727EFE" w:rsidRPr="00727EFE" w:rsidRDefault="00727EFE" w:rsidP="00CF214C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727EFE">
        <w:rPr>
          <w:rFonts w:ascii="Arial" w:hAnsi="Arial" w:cs="Arial"/>
          <w:b/>
          <w:bCs/>
          <w:i/>
          <w:iCs/>
          <w:sz w:val="22"/>
          <w:szCs w:val="22"/>
        </w:rPr>
        <w:t>Utilice el siguiente enunciado para contestar las próximas tres preguntas</w:t>
      </w:r>
    </w:p>
    <w:p w:rsidR="00727EFE" w:rsidRDefault="00CF214C" w:rsidP="00CF214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profesora desafía a</w:t>
      </w:r>
      <w:r w:rsidR="000D491A" w:rsidRPr="00727EFE">
        <w:rPr>
          <w:rFonts w:ascii="Arial" w:hAnsi="Arial" w:cs="Arial"/>
          <w:sz w:val="22"/>
          <w:szCs w:val="22"/>
        </w:rPr>
        <w:t xml:space="preserve"> un grupo de </w:t>
      </w:r>
      <w:r>
        <w:rPr>
          <w:rFonts w:ascii="Arial" w:hAnsi="Arial" w:cs="Arial"/>
          <w:sz w:val="22"/>
          <w:szCs w:val="22"/>
        </w:rPr>
        <w:t xml:space="preserve">sus </w:t>
      </w:r>
      <w:r w:rsidR="000D491A" w:rsidRPr="00727EFE">
        <w:rPr>
          <w:rFonts w:ascii="Arial" w:hAnsi="Arial" w:cs="Arial"/>
          <w:sz w:val="22"/>
          <w:szCs w:val="22"/>
        </w:rPr>
        <w:t>estudiantes se les pide demostrar que l</w:t>
      </w:r>
      <w:r w:rsidR="00E03348" w:rsidRPr="00727EFE">
        <w:rPr>
          <w:rFonts w:ascii="Arial" w:hAnsi="Arial" w:cs="Arial"/>
          <w:sz w:val="22"/>
          <w:szCs w:val="22"/>
        </w:rPr>
        <w:t>os rayos del sol</w:t>
      </w:r>
      <w:r w:rsidR="000D491A" w:rsidRPr="00727EFE">
        <w:rPr>
          <w:rFonts w:ascii="Arial" w:hAnsi="Arial" w:cs="Arial"/>
          <w:sz w:val="22"/>
          <w:szCs w:val="22"/>
        </w:rPr>
        <w:t xml:space="preserve">, </w:t>
      </w:r>
      <w:r w:rsidR="00E03348" w:rsidRPr="00727EFE">
        <w:rPr>
          <w:rFonts w:ascii="Arial" w:hAnsi="Arial" w:cs="Arial"/>
          <w:sz w:val="22"/>
          <w:szCs w:val="22"/>
        </w:rPr>
        <w:t xml:space="preserve">que inciden </w:t>
      </w:r>
      <w:r w:rsidR="004679DA" w:rsidRPr="00727EFE">
        <w:rPr>
          <w:rFonts w:ascii="Arial" w:hAnsi="Arial" w:cs="Arial"/>
          <w:sz w:val="22"/>
          <w:szCs w:val="22"/>
        </w:rPr>
        <w:t xml:space="preserve">perpendicularmente </w:t>
      </w:r>
      <w:r w:rsidR="00E03348" w:rsidRPr="00727EFE">
        <w:rPr>
          <w:rFonts w:ascii="Arial" w:hAnsi="Arial" w:cs="Arial"/>
          <w:sz w:val="22"/>
          <w:szCs w:val="22"/>
        </w:rPr>
        <w:t xml:space="preserve">sobre </w:t>
      </w:r>
      <w:r w:rsidR="004679DA" w:rsidRPr="00727EFE">
        <w:rPr>
          <w:rFonts w:ascii="Arial" w:hAnsi="Arial" w:cs="Arial"/>
          <w:sz w:val="22"/>
          <w:szCs w:val="22"/>
        </w:rPr>
        <w:t>una lente</w:t>
      </w:r>
      <w:r w:rsidR="000D491A" w:rsidRPr="00727EFE">
        <w:rPr>
          <w:rFonts w:ascii="Arial" w:hAnsi="Arial" w:cs="Arial"/>
          <w:sz w:val="22"/>
          <w:szCs w:val="22"/>
        </w:rPr>
        <w:t>,</w:t>
      </w:r>
      <w:r w:rsidR="004679DA" w:rsidRPr="00727EFE">
        <w:rPr>
          <w:rFonts w:ascii="Arial" w:hAnsi="Arial" w:cs="Arial"/>
          <w:sz w:val="22"/>
          <w:szCs w:val="22"/>
        </w:rPr>
        <w:t xml:space="preserve"> pueden quemar un papel si se elige la lente adecuada y se la coloca a una distancia determinada del papel</w:t>
      </w:r>
      <w:r w:rsidR="000D491A" w:rsidRPr="00727EFE">
        <w:rPr>
          <w:rFonts w:ascii="Arial" w:hAnsi="Arial" w:cs="Arial"/>
          <w:sz w:val="22"/>
          <w:szCs w:val="22"/>
        </w:rPr>
        <w:t xml:space="preserve">. </w:t>
      </w:r>
    </w:p>
    <w:p w:rsidR="00727EFE" w:rsidRDefault="00213AA4" w:rsidP="00CF214C">
      <w:pPr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¿Cuál de las siguientes prop</w:t>
      </w:r>
      <w:r w:rsidR="000D491A" w:rsidRPr="00727EFE">
        <w:rPr>
          <w:rFonts w:ascii="Arial" w:hAnsi="Arial" w:cs="Arial"/>
          <w:sz w:val="22"/>
          <w:szCs w:val="22"/>
        </w:rPr>
        <w:t xml:space="preserve">uestas </w:t>
      </w:r>
      <w:r w:rsidR="00212473" w:rsidRPr="00727EFE">
        <w:rPr>
          <w:rFonts w:ascii="Arial" w:hAnsi="Arial" w:cs="Arial"/>
          <w:sz w:val="22"/>
          <w:szCs w:val="22"/>
        </w:rPr>
        <w:t>les</w:t>
      </w:r>
      <w:r w:rsidR="000D491A" w:rsidRPr="00727EFE">
        <w:rPr>
          <w:rFonts w:ascii="Arial" w:hAnsi="Arial" w:cs="Arial"/>
          <w:sz w:val="22"/>
          <w:szCs w:val="22"/>
        </w:rPr>
        <w:t xml:space="preserve"> permiti</w:t>
      </w:r>
      <w:r w:rsidR="00727EFE">
        <w:rPr>
          <w:rFonts w:ascii="Arial" w:hAnsi="Arial" w:cs="Arial"/>
          <w:sz w:val="22"/>
          <w:szCs w:val="22"/>
        </w:rPr>
        <w:t>ría</w:t>
      </w:r>
      <w:r w:rsidR="000D491A" w:rsidRPr="00727EFE">
        <w:rPr>
          <w:rFonts w:ascii="Arial" w:hAnsi="Arial" w:cs="Arial"/>
          <w:sz w:val="22"/>
          <w:szCs w:val="22"/>
        </w:rPr>
        <w:t xml:space="preserve"> a los</w:t>
      </w:r>
      <w:r w:rsidR="00CF214C">
        <w:rPr>
          <w:rFonts w:ascii="Arial" w:hAnsi="Arial" w:cs="Arial"/>
          <w:sz w:val="22"/>
          <w:szCs w:val="22"/>
        </w:rPr>
        <w:t xml:space="preserve"> y las</w:t>
      </w:r>
      <w:r w:rsidR="000D491A" w:rsidRPr="00727EFE">
        <w:rPr>
          <w:rFonts w:ascii="Arial" w:hAnsi="Arial" w:cs="Arial"/>
          <w:sz w:val="22"/>
          <w:szCs w:val="22"/>
        </w:rPr>
        <w:t xml:space="preserve"> estudiantes </w:t>
      </w:r>
      <w:r w:rsidR="00535A2F" w:rsidRPr="00727EFE">
        <w:rPr>
          <w:rFonts w:ascii="Arial" w:hAnsi="Arial" w:cs="Arial"/>
          <w:sz w:val="22"/>
          <w:szCs w:val="22"/>
        </w:rPr>
        <w:t>lograr</w:t>
      </w:r>
      <w:r w:rsidR="000D491A" w:rsidRPr="00727EFE">
        <w:rPr>
          <w:rFonts w:ascii="Arial" w:hAnsi="Arial" w:cs="Arial"/>
          <w:sz w:val="22"/>
          <w:szCs w:val="22"/>
        </w:rPr>
        <w:t xml:space="preserve"> ese objetivo</w:t>
      </w:r>
      <w:r w:rsidRPr="00727EFE">
        <w:rPr>
          <w:rFonts w:ascii="Arial" w:hAnsi="Arial" w:cs="Arial"/>
          <w:sz w:val="22"/>
          <w:szCs w:val="22"/>
        </w:rPr>
        <w:t>?</w:t>
      </w:r>
      <w:bookmarkStart w:id="0" w:name="_Hlk51017977"/>
    </w:p>
    <w:p w:rsidR="00727EFE" w:rsidRPr="00727EFE" w:rsidRDefault="00727EFE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Utiliza</w:t>
      </w:r>
      <w:r>
        <w:rPr>
          <w:rFonts w:ascii="Arial" w:hAnsi="Arial" w:cs="Arial"/>
          <w:sz w:val="22"/>
          <w:szCs w:val="22"/>
        </w:rPr>
        <w:t>r</w:t>
      </w:r>
      <w:r w:rsidRPr="00727EFE">
        <w:rPr>
          <w:rFonts w:ascii="Arial" w:hAnsi="Arial" w:cs="Arial"/>
          <w:sz w:val="22"/>
          <w:szCs w:val="22"/>
        </w:rPr>
        <w:t xml:space="preserve"> una lente divergente</w:t>
      </w:r>
      <w:r>
        <w:rPr>
          <w:rFonts w:ascii="Arial" w:hAnsi="Arial" w:cs="Arial"/>
          <w:sz w:val="22"/>
          <w:szCs w:val="22"/>
        </w:rPr>
        <w:t xml:space="preserve">, ubicando el papel </w:t>
      </w:r>
      <w:r w:rsidRPr="00727EFE">
        <w:rPr>
          <w:rFonts w:ascii="Arial" w:hAnsi="Arial" w:cs="Arial"/>
          <w:sz w:val="22"/>
          <w:szCs w:val="22"/>
        </w:rPr>
        <w:t>en un foco de la lente.</w:t>
      </w:r>
    </w:p>
    <w:p w:rsidR="00727EFE" w:rsidRPr="00727EFE" w:rsidRDefault="00727EFE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Utiliza</w:t>
      </w:r>
      <w:r>
        <w:rPr>
          <w:rFonts w:ascii="Arial" w:hAnsi="Arial" w:cs="Arial"/>
          <w:sz w:val="22"/>
          <w:szCs w:val="22"/>
        </w:rPr>
        <w:t>r</w:t>
      </w:r>
      <w:r w:rsidRPr="00727EFE">
        <w:rPr>
          <w:rFonts w:ascii="Arial" w:hAnsi="Arial" w:cs="Arial"/>
          <w:sz w:val="22"/>
          <w:szCs w:val="22"/>
        </w:rPr>
        <w:t xml:space="preserve"> una lente divergente</w:t>
      </w:r>
      <w:r>
        <w:rPr>
          <w:rFonts w:ascii="Arial" w:hAnsi="Arial" w:cs="Arial"/>
          <w:sz w:val="22"/>
          <w:szCs w:val="22"/>
        </w:rPr>
        <w:t xml:space="preserve">, ubicando el papel </w:t>
      </w:r>
      <w:r w:rsidRPr="00727EFE">
        <w:rPr>
          <w:rFonts w:ascii="Arial" w:hAnsi="Arial" w:cs="Arial"/>
          <w:sz w:val="22"/>
          <w:szCs w:val="22"/>
        </w:rPr>
        <w:t>entre el foco y la lente.</w:t>
      </w:r>
    </w:p>
    <w:bookmarkEnd w:id="0"/>
    <w:p w:rsidR="00213AA4" w:rsidRPr="00727EFE" w:rsidRDefault="007D3C46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Utiliza</w:t>
      </w:r>
      <w:r w:rsidR="00727EFE">
        <w:rPr>
          <w:rFonts w:ascii="Arial" w:hAnsi="Arial" w:cs="Arial"/>
          <w:sz w:val="22"/>
          <w:szCs w:val="22"/>
        </w:rPr>
        <w:t>r</w:t>
      </w:r>
      <w:r w:rsidRPr="00727EFE">
        <w:rPr>
          <w:rFonts w:ascii="Arial" w:hAnsi="Arial" w:cs="Arial"/>
          <w:sz w:val="22"/>
          <w:szCs w:val="22"/>
        </w:rPr>
        <w:t xml:space="preserve"> una lente convergente</w:t>
      </w:r>
      <w:r w:rsidR="00213AA4" w:rsidRPr="00727EFE">
        <w:rPr>
          <w:rFonts w:ascii="Arial" w:hAnsi="Arial" w:cs="Arial"/>
          <w:sz w:val="22"/>
          <w:szCs w:val="22"/>
        </w:rPr>
        <w:t xml:space="preserve">, </w:t>
      </w:r>
      <w:r w:rsidR="00727EFE">
        <w:rPr>
          <w:rFonts w:ascii="Arial" w:hAnsi="Arial" w:cs="Arial"/>
          <w:sz w:val="22"/>
          <w:szCs w:val="22"/>
        </w:rPr>
        <w:t xml:space="preserve">ubicando el papel </w:t>
      </w:r>
      <w:r w:rsidR="00727EFE" w:rsidRPr="00727EFE">
        <w:rPr>
          <w:rFonts w:ascii="Arial" w:hAnsi="Arial" w:cs="Arial"/>
          <w:sz w:val="22"/>
          <w:szCs w:val="22"/>
        </w:rPr>
        <w:t xml:space="preserve">en </w:t>
      </w:r>
      <w:r w:rsidR="00213AA4" w:rsidRPr="00727EFE">
        <w:rPr>
          <w:rFonts w:ascii="Arial" w:hAnsi="Arial" w:cs="Arial"/>
          <w:sz w:val="22"/>
          <w:szCs w:val="22"/>
        </w:rPr>
        <w:t xml:space="preserve">en </w:t>
      </w:r>
      <w:r w:rsidR="00E31D04" w:rsidRPr="00727EFE">
        <w:rPr>
          <w:rFonts w:ascii="Arial" w:hAnsi="Arial" w:cs="Arial"/>
          <w:sz w:val="22"/>
          <w:szCs w:val="22"/>
        </w:rPr>
        <w:t>un</w:t>
      </w:r>
      <w:r w:rsidR="00213AA4" w:rsidRPr="00727EFE">
        <w:rPr>
          <w:rFonts w:ascii="Arial" w:hAnsi="Arial" w:cs="Arial"/>
          <w:sz w:val="22"/>
          <w:szCs w:val="22"/>
        </w:rPr>
        <w:t xml:space="preserve"> foco </w:t>
      </w:r>
      <w:r w:rsidRPr="00727EFE">
        <w:rPr>
          <w:rFonts w:ascii="Arial" w:hAnsi="Arial" w:cs="Arial"/>
          <w:sz w:val="22"/>
          <w:szCs w:val="22"/>
        </w:rPr>
        <w:t>de la lente</w:t>
      </w:r>
      <w:r w:rsidR="00213AA4" w:rsidRPr="00727EFE">
        <w:rPr>
          <w:rFonts w:ascii="Arial" w:hAnsi="Arial" w:cs="Arial"/>
          <w:sz w:val="22"/>
          <w:szCs w:val="22"/>
        </w:rPr>
        <w:t>.</w:t>
      </w:r>
    </w:p>
    <w:p w:rsidR="00213AA4" w:rsidRPr="00727EFE" w:rsidRDefault="000D491A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Utiliza</w:t>
      </w:r>
      <w:r w:rsidR="00727EFE">
        <w:rPr>
          <w:rFonts w:ascii="Arial" w:hAnsi="Arial" w:cs="Arial"/>
          <w:sz w:val="22"/>
          <w:szCs w:val="22"/>
        </w:rPr>
        <w:t>r</w:t>
      </w:r>
      <w:r w:rsidRPr="00727EFE">
        <w:rPr>
          <w:rFonts w:ascii="Arial" w:hAnsi="Arial" w:cs="Arial"/>
          <w:sz w:val="22"/>
          <w:szCs w:val="22"/>
        </w:rPr>
        <w:t xml:space="preserve"> u</w:t>
      </w:r>
      <w:r w:rsidR="00213AA4" w:rsidRPr="00727EFE">
        <w:rPr>
          <w:rFonts w:ascii="Arial" w:hAnsi="Arial" w:cs="Arial"/>
          <w:sz w:val="22"/>
          <w:szCs w:val="22"/>
        </w:rPr>
        <w:t>n</w:t>
      </w:r>
      <w:r w:rsidR="007D3C46" w:rsidRPr="00727EFE">
        <w:rPr>
          <w:rFonts w:ascii="Arial" w:hAnsi="Arial" w:cs="Arial"/>
          <w:sz w:val="22"/>
          <w:szCs w:val="22"/>
        </w:rPr>
        <w:t>a</w:t>
      </w:r>
      <w:r w:rsidR="00213AA4" w:rsidRPr="00727EFE">
        <w:rPr>
          <w:rFonts w:ascii="Arial" w:hAnsi="Arial" w:cs="Arial"/>
          <w:sz w:val="22"/>
          <w:szCs w:val="22"/>
        </w:rPr>
        <w:t xml:space="preserve"> </w:t>
      </w:r>
      <w:r w:rsidR="007D3C46" w:rsidRPr="00727EFE">
        <w:rPr>
          <w:rFonts w:ascii="Arial" w:hAnsi="Arial" w:cs="Arial"/>
          <w:sz w:val="22"/>
          <w:szCs w:val="22"/>
        </w:rPr>
        <w:t xml:space="preserve">lente </w:t>
      </w:r>
      <w:r w:rsidR="00E31D04" w:rsidRPr="00727EFE">
        <w:rPr>
          <w:rFonts w:ascii="Arial" w:hAnsi="Arial" w:cs="Arial"/>
          <w:sz w:val="22"/>
          <w:szCs w:val="22"/>
        </w:rPr>
        <w:t>convergente</w:t>
      </w:r>
      <w:r w:rsidR="00213AA4" w:rsidRPr="00727EFE">
        <w:rPr>
          <w:rFonts w:ascii="Arial" w:hAnsi="Arial" w:cs="Arial"/>
          <w:sz w:val="22"/>
          <w:szCs w:val="22"/>
        </w:rPr>
        <w:t xml:space="preserve">, </w:t>
      </w:r>
      <w:r w:rsidR="00727EFE">
        <w:rPr>
          <w:rFonts w:ascii="Arial" w:hAnsi="Arial" w:cs="Arial"/>
          <w:sz w:val="22"/>
          <w:szCs w:val="22"/>
        </w:rPr>
        <w:t xml:space="preserve">ubicando el papel </w:t>
      </w:r>
      <w:r w:rsidR="00E31D04" w:rsidRPr="00727EFE">
        <w:rPr>
          <w:rFonts w:ascii="Arial" w:hAnsi="Arial" w:cs="Arial"/>
          <w:sz w:val="22"/>
          <w:szCs w:val="22"/>
        </w:rPr>
        <w:t>lo más cerca posible</w:t>
      </w:r>
      <w:r w:rsidR="00213AA4" w:rsidRPr="00727EFE">
        <w:rPr>
          <w:rFonts w:ascii="Arial" w:hAnsi="Arial" w:cs="Arial"/>
          <w:sz w:val="22"/>
          <w:szCs w:val="22"/>
        </w:rPr>
        <w:t xml:space="preserve"> </w:t>
      </w:r>
      <w:r w:rsidR="007D3C46" w:rsidRPr="00727EFE">
        <w:rPr>
          <w:rFonts w:ascii="Arial" w:hAnsi="Arial" w:cs="Arial"/>
          <w:sz w:val="22"/>
          <w:szCs w:val="22"/>
        </w:rPr>
        <w:t>de la lente</w:t>
      </w:r>
      <w:r w:rsidR="00213AA4" w:rsidRPr="00727EFE">
        <w:rPr>
          <w:rFonts w:ascii="Arial" w:hAnsi="Arial" w:cs="Arial"/>
          <w:sz w:val="22"/>
          <w:szCs w:val="22"/>
        </w:rPr>
        <w:t>.</w:t>
      </w:r>
    </w:p>
    <w:p w:rsidR="00727EFE" w:rsidRPr="00727EFE" w:rsidRDefault="00212473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a, OA d, OA 11</w:t>
      </w:r>
    </w:p>
    <w:p w:rsidR="00727EFE" w:rsidRDefault="00727EFE" w:rsidP="00CF214C">
      <w:pPr>
        <w:spacing w:line="240" w:lineRule="auto"/>
        <w:ind w:left="426"/>
        <w:rPr>
          <w:rFonts w:ascii="Arial" w:hAnsi="Arial" w:cs="Arial"/>
          <w:sz w:val="22"/>
          <w:szCs w:val="22"/>
        </w:rPr>
      </w:pPr>
    </w:p>
    <w:p w:rsidR="00727EFE" w:rsidRDefault="00E31D04" w:rsidP="00CF214C">
      <w:pPr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 xml:space="preserve">Con relación al experimento anterior, los estudiantes </w:t>
      </w:r>
      <w:r w:rsidR="00685B28" w:rsidRPr="00727EFE">
        <w:rPr>
          <w:rFonts w:ascii="Arial" w:hAnsi="Arial" w:cs="Arial"/>
          <w:sz w:val="22"/>
          <w:szCs w:val="22"/>
        </w:rPr>
        <w:t xml:space="preserve">dan una explicación del por qué se quema el papel </w:t>
      </w:r>
      <w:r w:rsidR="00212473" w:rsidRPr="00727EFE">
        <w:rPr>
          <w:rFonts w:ascii="Arial" w:hAnsi="Arial" w:cs="Arial"/>
          <w:sz w:val="22"/>
          <w:szCs w:val="22"/>
        </w:rPr>
        <w:t xml:space="preserve">¿Cuál de las siguientes explicaciones </w:t>
      </w:r>
      <w:r w:rsidR="00685B28" w:rsidRPr="00727EFE">
        <w:rPr>
          <w:rFonts w:ascii="Arial" w:hAnsi="Arial" w:cs="Arial"/>
          <w:sz w:val="22"/>
          <w:szCs w:val="22"/>
        </w:rPr>
        <w:t>sería la correcta?</w:t>
      </w:r>
    </w:p>
    <w:p w:rsidR="00727EFE" w:rsidRDefault="00727EFE" w:rsidP="00CF214C">
      <w:pPr>
        <w:spacing w:line="240" w:lineRule="auto"/>
        <w:ind w:left="1068"/>
        <w:rPr>
          <w:rFonts w:ascii="Arial" w:hAnsi="Arial" w:cs="Arial"/>
          <w:sz w:val="22"/>
          <w:szCs w:val="22"/>
        </w:rPr>
      </w:pPr>
    </w:p>
    <w:p w:rsidR="00727EFE" w:rsidRPr="00727EFE" w:rsidRDefault="00727EFE" w:rsidP="00CF214C">
      <w:pPr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La lente aumenta la cantidad de rayos solares que inciden sobre ella.</w:t>
      </w:r>
    </w:p>
    <w:p w:rsidR="00685B28" w:rsidRPr="00727EFE" w:rsidRDefault="00685B28" w:rsidP="00CF214C">
      <w:pPr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La lente aumenta la energía de los rayos solares que inciden sobre ella.</w:t>
      </w:r>
    </w:p>
    <w:p w:rsidR="00685B28" w:rsidRPr="00727EFE" w:rsidRDefault="00685B28" w:rsidP="00CF214C">
      <w:pPr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La lente concentra los rayos solares que inciden sobre ella en un punto del papel.</w:t>
      </w:r>
    </w:p>
    <w:p w:rsidR="00727EFE" w:rsidRPr="00727EFE" w:rsidRDefault="00685B28" w:rsidP="00CF214C">
      <w:pPr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La lente aumenta la cantidad de rayos solares y los concentra en un punto del papel.</w:t>
      </w:r>
    </w:p>
    <w:p w:rsidR="00685B28" w:rsidRPr="00727EFE" w:rsidRDefault="00685B28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j, OA k, OA 11</w:t>
      </w:r>
    </w:p>
    <w:p w:rsidR="003B22F1" w:rsidRPr="00727EFE" w:rsidRDefault="00727EFE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B22F1" w:rsidRPr="00727EFE">
        <w:rPr>
          <w:rFonts w:ascii="Arial" w:hAnsi="Arial" w:cs="Arial"/>
          <w:sz w:val="22"/>
          <w:szCs w:val="22"/>
        </w:rPr>
        <w:lastRenderedPageBreak/>
        <w:t xml:space="preserve">Considerando el experimento anterior, a los estudiantes se le desafía diseñar una lente que, en el menor tiempo posible, queme al papel. ¿Cuál de las siguientes opciones </w:t>
      </w:r>
      <w:r w:rsidR="00CF214C">
        <w:rPr>
          <w:rFonts w:ascii="Arial" w:hAnsi="Arial" w:cs="Arial"/>
          <w:sz w:val="22"/>
          <w:szCs w:val="22"/>
        </w:rPr>
        <w:t>permitiría cumplir lo solicitado</w:t>
      </w:r>
      <w:r w:rsidR="003B22F1" w:rsidRPr="00727EFE">
        <w:rPr>
          <w:rFonts w:ascii="Arial" w:hAnsi="Arial" w:cs="Arial"/>
          <w:sz w:val="22"/>
          <w:szCs w:val="22"/>
        </w:rPr>
        <w:t>?</w:t>
      </w:r>
    </w:p>
    <w:p w:rsidR="003B22F1" w:rsidRPr="00727EFE" w:rsidRDefault="003B22F1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Diseñar una lente divergente de mayor tamaño a</w:t>
      </w:r>
      <w:r w:rsidR="00CF214C">
        <w:rPr>
          <w:rFonts w:ascii="Arial" w:hAnsi="Arial" w:cs="Arial"/>
          <w:sz w:val="22"/>
          <w:szCs w:val="22"/>
        </w:rPr>
        <w:t xml:space="preserve"> la</w:t>
      </w:r>
      <w:r w:rsidRPr="00727EFE">
        <w:rPr>
          <w:rFonts w:ascii="Arial" w:hAnsi="Arial" w:cs="Arial"/>
          <w:sz w:val="22"/>
          <w:szCs w:val="22"/>
        </w:rPr>
        <w:t xml:space="preserve"> original.</w:t>
      </w:r>
    </w:p>
    <w:p w:rsidR="003B22F1" w:rsidRPr="00727EFE" w:rsidRDefault="003B22F1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Diseñar una lente divergente de menor tamaño a</w:t>
      </w:r>
      <w:r w:rsidR="00CF214C">
        <w:rPr>
          <w:rFonts w:ascii="Arial" w:hAnsi="Arial" w:cs="Arial"/>
          <w:sz w:val="22"/>
          <w:szCs w:val="22"/>
        </w:rPr>
        <w:t xml:space="preserve"> la</w:t>
      </w:r>
      <w:r w:rsidRPr="00727EFE">
        <w:rPr>
          <w:rFonts w:ascii="Arial" w:hAnsi="Arial" w:cs="Arial"/>
          <w:sz w:val="22"/>
          <w:szCs w:val="22"/>
        </w:rPr>
        <w:t xml:space="preserve"> original.</w:t>
      </w:r>
    </w:p>
    <w:p w:rsidR="003B22F1" w:rsidRPr="00727EFE" w:rsidRDefault="003B22F1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Diseñar una lente convergente de mayor tamaño</w:t>
      </w:r>
      <w:r w:rsidR="00CF214C" w:rsidRPr="00CF214C">
        <w:rPr>
          <w:rFonts w:ascii="Arial" w:hAnsi="Arial" w:cs="Arial"/>
          <w:sz w:val="22"/>
          <w:szCs w:val="22"/>
        </w:rPr>
        <w:t xml:space="preserve"> </w:t>
      </w:r>
      <w:r w:rsidR="00CF214C" w:rsidRPr="00727EFE">
        <w:rPr>
          <w:rFonts w:ascii="Arial" w:hAnsi="Arial" w:cs="Arial"/>
          <w:sz w:val="22"/>
          <w:szCs w:val="22"/>
        </w:rPr>
        <w:t>a</w:t>
      </w:r>
      <w:r w:rsidR="00CF214C">
        <w:rPr>
          <w:rFonts w:ascii="Arial" w:hAnsi="Arial" w:cs="Arial"/>
          <w:sz w:val="22"/>
          <w:szCs w:val="22"/>
        </w:rPr>
        <w:t xml:space="preserve"> la</w:t>
      </w:r>
      <w:r w:rsidR="00CF214C" w:rsidRPr="00727EFE">
        <w:rPr>
          <w:rFonts w:ascii="Arial" w:hAnsi="Arial" w:cs="Arial"/>
          <w:sz w:val="22"/>
          <w:szCs w:val="22"/>
        </w:rPr>
        <w:t xml:space="preserve"> original</w:t>
      </w:r>
      <w:r w:rsidRPr="00727EFE">
        <w:rPr>
          <w:rFonts w:ascii="Arial" w:hAnsi="Arial" w:cs="Arial"/>
          <w:sz w:val="22"/>
          <w:szCs w:val="22"/>
        </w:rPr>
        <w:t>.</w:t>
      </w:r>
    </w:p>
    <w:p w:rsidR="003B22F1" w:rsidRPr="00727EFE" w:rsidRDefault="003B22F1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Diseñar una lente convergente de menor tamaño</w:t>
      </w:r>
      <w:r w:rsidR="00CF214C">
        <w:rPr>
          <w:rFonts w:ascii="Arial" w:hAnsi="Arial" w:cs="Arial"/>
          <w:sz w:val="22"/>
          <w:szCs w:val="22"/>
        </w:rPr>
        <w:t xml:space="preserve"> a la original</w:t>
      </w:r>
      <w:r w:rsidRPr="00727EFE">
        <w:rPr>
          <w:rFonts w:ascii="Arial" w:hAnsi="Arial" w:cs="Arial"/>
          <w:sz w:val="22"/>
          <w:szCs w:val="22"/>
        </w:rPr>
        <w:t>.</w:t>
      </w:r>
    </w:p>
    <w:p w:rsidR="00727EFE" w:rsidRDefault="00055111" w:rsidP="00CF214C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7EFE">
        <w:rPr>
          <w:rFonts w:ascii="Arial" w:hAnsi="Arial" w:cs="Arial"/>
          <w:sz w:val="22"/>
          <w:szCs w:val="22"/>
          <w:lang w:val="en-US"/>
        </w:rPr>
        <w:t xml:space="preserve">OA </w:t>
      </w:r>
      <w:r w:rsidR="003C5615" w:rsidRPr="00727EFE">
        <w:rPr>
          <w:rFonts w:ascii="Arial" w:hAnsi="Arial" w:cs="Arial"/>
          <w:sz w:val="22"/>
          <w:szCs w:val="22"/>
          <w:lang w:val="en-US"/>
        </w:rPr>
        <w:t xml:space="preserve">i, </w:t>
      </w:r>
      <w:r w:rsidRPr="00727EFE">
        <w:rPr>
          <w:rFonts w:ascii="Arial" w:hAnsi="Arial" w:cs="Arial"/>
          <w:sz w:val="22"/>
          <w:szCs w:val="22"/>
          <w:lang w:val="en-US"/>
        </w:rPr>
        <w:t>OA k, OA m, OA 11</w:t>
      </w:r>
    </w:p>
    <w:p w:rsidR="00727EFE" w:rsidRPr="00727EFE" w:rsidRDefault="00727EFE" w:rsidP="00CF214C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</w:p>
    <w:p w:rsidR="00213AA4" w:rsidRPr="00727EFE" w:rsidRDefault="000D491A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Al experimentar con espejos</w:t>
      </w:r>
      <w:r w:rsidR="00213AA4" w:rsidRPr="00727EFE">
        <w:rPr>
          <w:rFonts w:ascii="Arial" w:hAnsi="Arial" w:cs="Arial"/>
          <w:sz w:val="22"/>
          <w:szCs w:val="22"/>
        </w:rPr>
        <w:t>, un convergente de radio de curvatura de 10 cm y uno divergente de radio de curvatura de 20 cm</w:t>
      </w:r>
      <w:r w:rsidR="00A953C2" w:rsidRPr="00727EFE">
        <w:rPr>
          <w:rFonts w:ascii="Arial" w:hAnsi="Arial" w:cs="Arial"/>
          <w:sz w:val="22"/>
          <w:szCs w:val="22"/>
        </w:rPr>
        <w:t>, los estudiantes forman diferentes tipos de imágenes</w:t>
      </w:r>
      <w:r w:rsidR="00213AA4" w:rsidRPr="00727EFE">
        <w:rPr>
          <w:rFonts w:ascii="Arial" w:hAnsi="Arial" w:cs="Arial"/>
          <w:sz w:val="22"/>
          <w:szCs w:val="22"/>
        </w:rPr>
        <w:t>. ¿</w:t>
      </w:r>
      <w:r w:rsidR="00A953C2" w:rsidRPr="00727EFE">
        <w:rPr>
          <w:rFonts w:ascii="Arial" w:hAnsi="Arial" w:cs="Arial"/>
          <w:sz w:val="22"/>
          <w:szCs w:val="22"/>
        </w:rPr>
        <w:t>En c</w:t>
      </w:r>
      <w:r w:rsidR="00213AA4" w:rsidRPr="00727EFE">
        <w:rPr>
          <w:rFonts w:ascii="Arial" w:hAnsi="Arial" w:cs="Arial"/>
          <w:sz w:val="22"/>
          <w:szCs w:val="22"/>
        </w:rPr>
        <w:t>uál de los siguientes casos produce</w:t>
      </w:r>
      <w:r w:rsidR="00A953C2" w:rsidRPr="00727EFE">
        <w:rPr>
          <w:rFonts w:ascii="Arial" w:hAnsi="Arial" w:cs="Arial"/>
          <w:sz w:val="22"/>
          <w:szCs w:val="22"/>
        </w:rPr>
        <w:t>n</w:t>
      </w:r>
      <w:r w:rsidR="00213AA4" w:rsidRPr="00727EFE">
        <w:rPr>
          <w:rFonts w:ascii="Arial" w:hAnsi="Arial" w:cs="Arial"/>
          <w:sz w:val="22"/>
          <w:szCs w:val="22"/>
        </w:rPr>
        <w:t xml:space="preserve"> una imagen virtual más grande que el objeto?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Colocando el objeto a 5 cm del espejo convergente.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Colocando el objeto a 15 cm del espejo convergente.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Colocando el objeto a 10 cm del espejo divergente.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Colocando el objeto a 25 cm del espejo divergente.</w:t>
      </w:r>
    </w:p>
    <w:p w:rsidR="00727EFE" w:rsidRDefault="00727EFE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p w:rsidR="00727EFE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a, OA 11</w:t>
      </w:r>
    </w:p>
    <w:p w:rsidR="00727EFE" w:rsidRPr="00727EFE" w:rsidRDefault="00727EFE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p w:rsidR="007D3C46" w:rsidRPr="00727EFE" w:rsidRDefault="007D3C46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¿Qué dispositivo</w:t>
      </w:r>
      <w:r w:rsidR="00A953C2" w:rsidRPr="00727EFE">
        <w:rPr>
          <w:rFonts w:ascii="Arial" w:hAnsi="Arial" w:cs="Arial"/>
          <w:sz w:val="22"/>
          <w:szCs w:val="22"/>
        </w:rPr>
        <w:t>s</w:t>
      </w:r>
      <w:r w:rsidRPr="00727EFE">
        <w:rPr>
          <w:rFonts w:ascii="Arial" w:hAnsi="Arial" w:cs="Arial"/>
          <w:sz w:val="22"/>
          <w:szCs w:val="22"/>
        </w:rPr>
        <w:t xml:space="preserve"> óptico</w:t>
      </w:r>
      <w:r w:rsidR="00A953C2" w:rsidRPr="00727EFE">
        <w:rPr>
          <w:rFonts w:ascii="Arial" w:hAnsi="Arial" w:cs="Arial"/>
          <w:sz w:val="22"/>
          <w:szCs w:val="22"/>
        </w:rPr>
        <w:t>s</w:t>
      </w:r>
      <w:r w:rsidRPr="00727EFE">
        <w:rPr>
          <w:rFonts w:ascii="Arial" w:hAnsi="Arial" w:cs="Arial"/>
          <w:sz w:val="22"/>
          <w:szCs w:val="22"/>
        </w:rPr>
        <w:t xml:space="preserve"> puede</w:t>
      </w:r>
      <w:r w:rsidR="00A953C2" w:rsidRPr="00727EFE">
        <w:rPr>
          <w:rFonts w:ascii="Arial" w:hAnsi="Arial" w:cs="Arial"/>
          <w:sz w:val="22"/>
          <w:szCs w:val="22"/>
        </w:rPr>
        <w:t>n</w:t>
      </w:r>
      <w:r w:rsidRPr="00727EFE">
        <w:rPr>
          <w:rFonts w:ascii="Arial" w:hAnsi="Arial" w:cs="Arial"/>
          <w:sz w:val="22"/>
          <w:szCs w:val="22"/>
        </w:rPr>
        <w:t xml:space="preserve"> producir tanto imágenes reales como virtuales de un objeto?</w:t>
      </w:r>
    </w:p>
    <w:p w:rsidR="00CF214C" w:rsidRDefault="00CF214C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Espejo y lente convexos.</w:t>
      </w:r>
    </w:p>
    <w:p w:rsidR="00CF214C" w:rsidRPr="00727EFE" w:rsidRDefault="00CF214C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Espejo y lente cóncavos.</w:t>
      </w:r>
    </w:p>
    <w:p w:rsidR="007D3C46" w:rsidRPr="00727EFE" w:rsidRDefault="007D3C46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Espejo cóncavo y lente convexa.</w:t>
      </w:r>
    </w:p>
    <w:p w:rsidR="007D3C46" w:rsidRPr="00727EFE" w:rsidRDefault="007D3C46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Espejo convexo y lente cóncava.</w:t>
      </w:r>
    </w:p>
    <w:p w:rsidR="007D3C46" w:rsidRPr="00727EFE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11</w:t>
      </w:r>
    </w:p>
    <w:p w:rsidR="00213AA4" w:rsidRPr="00727EFE" w:rsidRDefault="00727EFE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213AA4" w:rsidRPr="00727EFE">
        <w:rPr>
          <w:rFonts w:ascii="Arial" w:hAnsi="Arial" w:cs="Arial"/>
          <w:sz w:val="22"/>
          <w:szCs w:val="22"/>
        </w:rPr>
        <w:lastRenderedPageBreak/>
        <w:t>Un objeto es ubicado frente a una lente</w:t>
      </w:r>
      <w:r w:rsidR="00CF214C">
        <w:rPr>
          <w:rFonts w:ascii="Arial" w:hAnsi="Arial" w:cs="Arial"/>
          <w:sz w:val="22"/>
          <w:szCs w:val="22"/>
        </w:rPr>
        <w:t>, en la posición que indica la figura</w:t>
      </w:r>
      <w:r w:rsidR="00213AA4" w:rsidRPr="00727EFE">
        <w:rPr>
          <w:rFonts w:ascii="Arial" w:hAnsi="Arial" w:cs="Arial"/>
          <w:sz w:val="22"/>
          <w:szCs w:val="22"/>
        </w:rPr>
        <w:t>.</w:t>
      </w:r>
    </w:p>
    <w:p w:rsidR="00213AA4" w:rsidRPr="00727EFE" w:rsidRDefault="00306BFD" w:rsidP="00CF214C">
      <w:pPr>
        <w:spacing w:line="24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A521E">
        <w:rPr>
          <w:rFonts w:ascii="Arial" w:hAnsi="Arial" w:cs="Arial"/>
          <w:noProof/>
          <w:sz w:val="22"/>
          <w:szCs w:val="22"/>
        </w:rPr>
        <w:object w:dxaOrig="4792" w:dyaOrig="3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80.95pt;height:102.15pt;mso-width-percent:0;mso-height-percent:0;mso-width-percent:0;mso-height-percent:0" o:ole="">
            <v:imagedata r:id="rId7" o:title=""/>
          </v:shape>
          <o:OLEObject Type="Embed" ProgID="SmartDraw.2" ShapeID="_x0000_i1027" DrawAspect="Content" ObjectID="_1661848073" r:id="rId8"/>
        </w:object>
      </w:r>
    </w:p>
    <w:p w:rsidR="00213AA4" w:rsidRPr="00727EFE" w:rsidRDefault="00213AA4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¿Qué características tiene la imagen que produce la lente de ese objeto?</w:t>
      </w:r>
    </w:p>
    <w:p w:rsidR="00CF214C" w:rsidRPr="00727EFE" w:rsidRDefault="00CF214C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Real, derecha.</w:t>
      </w:r>
    </w:p>
    <w:p w:rsidR="00CF214C" w:rsidRPr="00727EFE" w:rsidRDefault="00CF214C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Real, invertida.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Virtual, derecha</w:t>
      </w:r>
      <w:r w:rsidR="00C56C56" w:rsidRPr="00727EFE">
        <w:rPr>
          <w:rFonts w:ascii="Arial" w:hAnsi="Arial" w:cs="Arial"/>
          <w:sz w:val="22"/>
          <w:szCs w:val="22"/>
        </w:rPr>
        <w:t>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Virtual, invertida.</w:t>
      </w:r>
    </w:p>
    <w:p w:rsidR="00C56C56" w:rsidRPr="00727EFE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11</w:t>
      </w:r>
    </w:p>
    <w:p w:rsidR="00232B87" w:rsidRPr="00727EFE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p w:rsidR="00213AA4" w:rsidRPr="00727EFE" w:rsidRDefault="00213AA4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Un rayo de luz R paralelo al eje incide sobre la lente como muestra en la figura.</w:t>
      </w:r>
    </w:p>
    <w:p w:rsidR="00213AA4" w:rsidRPr="00727EFE" w:rsidRDefault="00306BFD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8A521E">
        <w:rPr>
          <w:rFonts w:ascii="Arial" w:hAnsi="Arial" w:cs="Arial"/>
          <w:noProof/>
          <w:sz w:val="22"/>
          <w:szCs w:val="22"/>
        </w:rPr>
        <w:object w:dxaOrig="9504" w:dyaOrig="3928">
          <v:shape id="_x0000_i1026" type="#_x0000_t75" alt="" style="width:290.9pt;height:120.15pt;mso-width-percent:0;mso-height-percent:0;mso-width-percent:0;mso-height-percent:0" o:ole="">
            <v:imagedata r:id="rId9" o:title=""/>
          </v:shape>
          <o:OLEObject Type="Embed" ProgID="SmartDraw.2" ShapeID="_x0000_i1026" DrawAspect="Content" ObjectID="_1661848074" r:id="rId10"/>
        </w:object>
      </w:r>
    </w:p>
    <w:p w:rsidR="00213AA4" w:rsidRPr="00727EFE" w:rsidRDefault="00213AA4" w:rsidP="00CF214C">
      <w:p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¿Cuál de los rayos dibujados en la figura muestra mejor la trayectoria que seguirá el rayo R después de incidir sobre la lente?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727EFE">
        <w:rPr>
          <w:rFonts w:ascii="Arial" w:hAnsi="Arial" w:cs="Arial"/>
          <w:sz w:val="22"/>
          <w:szCs w:val="22"/>
          <w:lang w:val="en-US"/>
        </w:rPr>
        <w:t>A.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727EFE">
        <w:rPr>
          <w:rFonts w:ascii="Arial" w:hAnsi="Arial" w:cs="Arial"/>
          <w:sz w:val="22"/>
          <w:szCs w:val="22"/>
          <w:lang w:val="en-US"/>
        </w:rPr>
        <w:t>B.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727EFE">
        <w:rPr>
          <w:rFonts w:ascii="Arial" w:hAnsi="Arial" w:cs="Arial"/>
          <w:sz w:val="22"/>
          <w:szCs w:val="22"/>
          <w:lang w:val="en-US"/>
        </w:rPr>
        <w:t>C.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727EFE">
        <w:rPr>
          <w:rFonts w:ascii="Arial" w:hAnsi="Arial" w:cs="Arial"/>
          <w:sz w:val="22"/>
          <w:szCs w:val="22"/>
          <w:lang w:val="en-US"/>
        </w:rPr>
        <w:t>D.</w:t>
      </w:r>
    </w:p>
    <w:p w:rsidR="00213AA4" w:rsidRPr="00727EFE" w:rsidRDefault="00232B87" w:rsidP="00CF214C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7EFE">
        <w:rPr>
          <w:rFonts w:ascii="Arial" w:hAnsi="Arial" w:cs="Arial"/>
          <w:sz w:val="22"/>
          <w:szCs w:val="22"/>
          <w:lang w:val="en-US"/>
        </w:rPr>
        <w:t>OA 11</w:t>
      </w:r>
    </w:p>
    <w:p w:rsidR="00213AA4" w:rsidRPr="00727EFE" w:rsidRDefault="00213AA4" w:rsidP="00CF214C">
      <w:pPr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 xml:space="preserve">Los siguientes esquemas muestran a un rayo de luz que se </w:t>
      </w:r>
      <w:r w:rsidR="00DA01B1">
        <w:rPr>
          <w:rFonts w:ascii="Arial" w:hAnsi="Arial" w:cs="Arial"/>
          <w:sz w:val="22"/>
          <w:szCs w:val="22"/>
        </w:rPr>
        <w:t>puede propagar</w:t>
      </w:r>
      <w:r w:rsidRPr="00727EFE">
        <w:rPr>
          <w:rFonts w:ascii="Arial" w:hAnsi="Arial" w:cs="Arial"/>
          <w:sz w:val="22"/>
          <w:szCs w:val="22"/>
        </w:rPr>
        <w:t xml:space="preserve"> por diferentes medio</w:t>
      </w:r>
      <w:r w:rsidR="00DA01B1">
        <w:rPr>
          <w:rFonts w:ascii="Arial" w:hAnsi="Arial" w:cs="Arial"/>
          <w:sz w:val="22"/>
          <w:szCs w:val="22"/>
        </w:rPr>
        <w:t>s</w:t>
      </w:r>
      <w:r w:rsidRPr="00727EFE">
        <w:rPr>
          <w:rFonts w:ascii="Arial" w:hAnsi="Arial" w:cs="Arial"/>
          <w:sz w:val="22"/>
          <w:szCs w:val="22"/>
        </w:rPr>
        <w:t xml:space="preserve"> e incide en la superficie de separación con otro medio</w:t>
      </w:r>
      <w:r w:rsidR="00DA01B1">
        <w:rPr>
          <w:rFonts w:ascii="Arial" w:hAnsi="Arial" w:cs="Arial"/>
          <w:sz w:val="22"/>
          <w:szCs w:val="22"/>
        </w:rPr>
        <w:t>.</w:t>
      </w:r>
      <w:r w:rsidRPr="00727EFE">
        <w:rPr>
          <w:rFonts w:ascii="Arial" w:hAnsi="Arial" w:cs="Arial"/>
          <w:sz w:val="22"/>
          <w:szCs w:val="22"/>
        </w:rPr>
        <w:t xml:space="preserve"> </w:t>
      </w:r>
    </w:p>
    <w:p w:rsidR="00213AA4" w:rsidRPr="00727EFE" w:rsidRDefault="00306BFD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8A521E">
        <w:rPr>
          <w:rFonts w:ascii="Arial" w:hAnsi="Arial" w:cs="Arial"/>
          <w:noProof/>
          <w:sz w:val="22"/>
          <w:szCs w:val="22"/>
        </w:rPr>
        <w:object w:dxaOrig="10853" w:dyaOrig="3252">
          <v:shape id="_x0000_i1025" type="#_x0000_t75" alt="" style="width:442.2pt;height:131.85pt;mso-width-percent:0;mso-height-percent:0;mso-width-percent:0;mso-height-percent:0" o:ole="">
            <v:imagedata r:id="rId11" o:title=""/>
          </v:shape>
          <o:OLEObject Type="Embed" ProgID="SmartDraw.2" ShapeID="_x0000_i1025" DrawAspect="Content" ObjectID="_1661848075" r:id="rId12"/>
        </w:object>
      </w:r>
    </w:p>
    <w:p w:rsidR="00213AA4" w:rsidRPr="00727EFE" w:rsidRDefault="00213AA4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¿En cuál (es) de ellos el rayo de luz</w:t>
      </w:r>
      <w:r w:rsidR="00C56C56" w:rsidRPr="00727EFE">
        <w:rPr>
          <w:rFonts w:ascii="Arial" w:hAnsi="Arial" w:cs="Arial"/>
          <w:sz w:val="22"/>
          <w:szCs w:val="22"/>
        </w:rPr>
        <w:t xml:space="preserve"> podría</w:t>
      </w:r>
      <w:r w:rsidRPr="00727EFE">
        <w:rPr>
          <w:rFonts w:ascii="Arial" w:hAnsi="Arial" w:cs="Arial"/>
          <w:sz w:val="22"/>
          <w:szCs w:val="22"/>
        </w:rPr>
        <w:t xml:space="preserve"> experimentar reflexión total interna?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Solo en 1.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Solo en 2.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Solo en 3.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En 2 y 3.</w:t>
      </w:r>
    </w:p>
    <w:p w:rsidR="00213AA4" w:rsidRDefault="00232B87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11</w:t>
      </w:r>
    </w:p>
    <w:p w:rsidR="00727EFE" w:rsidRPr="00727EFE" w:rsidRDefault="00727EFE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213AA4" w:rsidRPr="00727EFE" w:rsidRDefault="00213AA4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¿Qué característica común tienen la luz visible, los rayos ultravioletas, los rayos infrarrojos, los rayos gamma y los rayos X</w:t>
      </w:r>
      <w:r w:rsidR="00DA01B1">
        <w:rPr>
          <w:rFonts w:ascii="Arial" w:hAnsi="Arial" w:cs="Arial"/>
          <w:sz w:val="22"/>
          <w:szCs w:val="22"/>
        </w:rPr>
        <w:t xml:space="preserve"> cuando se propagan en el vacío</w:t>
      </w:r>
      <w:r w:rsidRPr="00727EFE">
        <w:rPr>
          <w:rFonts w:ascii="Arial" w:hAnsi="Arial" w:cs="Arial"/>
          <w:sz w:val="22"/>
          <w:szCs w:val="22"/>
        </w:rPr>
        <w:t>?</w:t>
      </w:r>
    </w:p>
    <w:p w:rsidR="00DA01B1" w:rsidRPr="00727EFE" w:rsidRDefault="00DA01B1" w:rsidP="00DA01B1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Tienen el mismo período.</w:t>
      </w:r>
    </w:p>
    <w:p w:rsidR="00DA01B1" w:rsidRPr="00727EFE" w:rsidRDefault="00DA01B1" w:rsidP="00DA01B1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Tienen la misma velocidad.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Poseen la misma frecuencia.</w:t>
      </w:r>
    </w:p>
    <w:p w:rsidR="00213AA4" w:rsidRPr="00727EFE" w:rsidRDefault="00213AA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Poseen la misma longitud de onda.</w:t>
      </w:r>
    </w:p>
    <w:p w:rsidR="00203BE5" w:rsidRDefault="00232B87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11</w:t>
      </w:r>
    </w:p>
    <w:p w:rsidR="00727EFE" w:rsidRPr="00727EFE" w:rsidRDefault="00727EFE" w:rsidP="00CF214C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203BE5" w:rsidRPr="00727EFE" w:rsidRDefault="00203BE5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¿Cuál de las siguientes estructuras del ojo produce una imagen invertida en la retina?</w:t>
      </w:r>
    </w:p>
    <w:p w:rsidR="00203BE5" w:rsidRPr="00727EFE" w:rsidRDefault="00203BE5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Pupila.</w:t>
      </w:r>
    </w:p>
    <w:p w:rsidR="00203BE5" w:rsidRPr="00727EFE" w:rsidRDefault="00203BE5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Cornea.</w:t>
      </w:r>
    </w:p>
    <w:p w:rsidR="00203BE5" w:rsidRPr="00727EFE" w:rsidRDefault="00203BE5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Iris.</w:t>
      </w:r>
    </w:p>
    <w:p w:rsidR="00203BE5" w:rsidRPr="00727EFE" w:rsidRDefault="00203BE5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Cristalino.</w:t>
      </w:r>
    </w:p>
    <w:p w:rsidR="00213AA4" w:rsidRPr="00727EFE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</w:t>
      </w:r>
      <w:r w:rsidR="00727EFE">
        <w:rPr>
          <w:rFonts w:ascii="Arial" w:hAnsi="Arial" w:cs="Arial"/>
          <w:sz w:val="22"/>
          <w:szCs w:val="22"/>
        </w:rPr>
        <w:t>A</w:t>
      </w:r>
      <w:r w:rsidRPr="00727EFE">
        <w:rPr>
          <w:rFonts w:ascii="Arial" w:hAnsi="Arial" w:cs="Arial"/>
          <w:sz w:val="22"/>
          <w:szCs w:val="22"/>
        </w:rPr>
        <w:t xml:space="preserve"> 11</w:t>
      </w:r>
    </w:p>
    <w:p w:rsidR="00DE5A51" w:rsidRDefault="00DA01B1" w:rsidP="00DA01B1">
      <w:pPr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E5A51" w:rsidRPr="00727EFE">
        <w:rPr>
          <w:rFonts w:ascii="Arial" w:hAnsi="Arial" w:cs="Arial"/>
          <w:sz w:val="22"/>
          <w:szCs w:val="22"/>
        </w:rPr>
        <w:lastRenderedPageBreak/>
        <w:t>Algunas personas utilizan lentes porque sus ojos forman la imagen de los objetos delante de la retina. ¿Cuál de las siguientes es el defecto óptico que tienen?</w:t>
      </w:r>
    </w:p>
    <w:p w:rsidR="00DE5A51" w:rsidRPr="00727EFE" w:rsidRDefault="00DE5A51" w:rsidP="00DA01B1">
      <w:pPr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Miopía.</w:t>
      </w:r>
    </w:p>
    <w:p w:rsidR="00DE5A51" w:rsidRPr="00727EFE" w:rsidRDefault="00DE5A51" w:rsidP="00DA01B1">
      <w:pPr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Hipermetropía.</w:t>
      </w:r>
    </w:p>
    <w:p w:rsidR="00DE5A51" w:rsidRPr="00727EFE" w:rsidRDefault="00DE5A51" w:rsidP="00DA01B1">
      <w:pPr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Astigmatismo.</w:t>
      </w:r>
    </w:p>
    <w:p w:rsidR="00DE5A51" w:rsidRPr="00727EFE" w:rsidRDefault="00DE5A51" w:rsidP="00DA01B1">
      <w:pPr>
        <w:numPr>
          <w:ilvl w:val="1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Presbicia.</w:t>
      </w:r>
    </w:p>
    <w:p w:rsidR="00DE5A51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11</w:t>
      </w:r>
    </w:p>
    <w:p w:rsidR="00727EFE" w:rsidRPr="00727EFE" w:rsidRDefault="00727EFE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p w:rsidR="00213AA4" w:rsidRPr="00727EFE" w:rsidRDefault="00DA01B1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característica de</w:t>
      </w:r>
      <w:r w:rsidR="002B0FFD" w:rsidRPr="00727EFE">
        <w:rPr>
          <w:rFonts w:ascii="Arial" w:hAnsi="Arial" w:cs="Arial"/>
          <w:sz w:val="22"/>
          <w:szCs w:val="22"/>
        </w:rPr>
        <w:t xml:space="preserve"> l</w:t>
      </w:r>
      <w:r w:rsidR="00DE5A51" w:rsidRPr="00727EFE">
        <w:rPr>
          <w:rFonts w:ascii="Arial" w:hAnsi="Arial" w:cs="Arial"/>
          <w:sz w:val="22"/>
          <w:szCs w:val="22"/>
        </w:rPr>
        <w:t xml:space="preserve">as fibras ópticas </w:t>
      </w:r>
      <w:r>
        <w:rPr>
          <w:rFonts w:ascii="Arial" w:hAnsi="Arial" w:cs="Arial"/>
          <w:sz w:val="22"/>
          <w:szCs w:val="22"/>
        </w:rPr>
        <w:t xml:space="preserve">les permite </w:t>
      </w:r>
      <w:r w:rsidR="002B0FFD" w:rsidRPr="00727EFE">
        <w:rPr>
          <w:rFonts w:ascii="Arial" w:hAnsi="Arial" w:cs="Arial"/>
          <w:sz w:val="22"/>
          <w:szCs w:val="22"/>
        </w:rPr>
        <w:t>transmitir pulsos luminosos de un continente a otro</w:t>
      </w:r>
      <w:r>
        <w:rPr>
          <w:rFonts w:ascii="Arial" w:hAnsi="Arial" w:cs="Arial"/>
          <w:sz w:val="22"/>
          <w:szCs w:val="22"/>
        </w:rPr>
        <w:t>?</w:t>
      </w:r>
    </w:p>
    <w:p w:rsidR="00DA01B1" w:rsidRPr="00727EFE" w:rsidRDefault="00DA01B1" w:rsidP="00DA01B1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Amplifica</w:t>
      </w:r>
      <w:r>
        <w:rPr>
          <w:rFonts w:ascii="Arial" w:hAnsi="Arial" w:cs="Arial"/>
          <w:sz w:val="22"/>
          <w:szCs w:val="22"/>
        </w:rPr>
        <w:t>n</w:t>
      </w:r>
      <w:r w:rsidRPr="00727EFE">
        <w:rPr>
          <w:rFonts w:ascii="Arial" w:hAnsi="Arial" w:cs="Arial"/>
          <w:sz w:val="22"/>
          <w:szCs w:val="22"/>
        </w:rPr>
        <w:t xml:space="preserve"> la señal luminosa.</w:t>
      </w:r>
    </w:p>
    <w:p w:rsidR="00DA01B1" w:rsidRPr="00727EFE" w:rsidRDefault="00DA01B1" w:rsidP="00DA01B1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Se produce en su interior reflexión interna total.</w:t>
      </w:r>
    </w:p>
    <w:p w:rsidR="002B0FFD" w:rsidRPr="00727EFE" w:rsidRDefault="00DA01B1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Tienen alta </w:t>
      </w:r>
      <w:r w:rsidR="002B0FFD" w:rsidRPr="00727EFE">
        <w:rPr>
          <w:rFonts w:ascii="Arial" w:hAnsi="Arial" w:cs="Arial"/>
          <w:sz w:val="22"/>
          <w:szCs w:val="22"/>
        </w:rPr>
        <w:t>resistencia a la corrosión por el agua del mar.</w:t>
      </w:r>
    </w:p>
    <w:p w:rsidR="002B0FFD" w:rsidRPr="00727EFE" w:rsidRDefault="002B0FFD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Permite</w:t>
      </w:r>
      <w:r w:rsidR="00DA01B1">
        <w:rPr>
          <w:rFonts w:ascii="Arial" w:hAnsi="Arial" w:cs="Arial"/>
          <w:sz w:val="22"/>
          <w:szCs w:val="22"/>
        </w:rPr>
        <w:t>n</w:t>
      </w:r>
      <w:r w:rsidRPr="00727EFE">
        <w:rPr>
          <w:rFonts w:ascii="Arial" w:hAnsi="Arial" w:cs="Arial"/>
          <w:sz w:val="22"/>
          <w:szCs w:val="22"/>
        </w:rPr>
        <w:t xml:space="preserve"> que la luz se propague con mayor velocidad que en el vacío.</w:t>
      </w:r>
    </w:p>
    <w:p w:rsidR="002B0FFD" w:rsidRPr="00727EFE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OA 11</w:t>
      </w:r>
    </w:p>
    <w:p w:rsidR="00232B87" w:rsidRPr="00727EFE" w:rsidRDefault="00232B87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p w:rsidR="00213AA4" w:rsidRPr="00727EFE" w:rsidRDefault="002B0FFD" w:rsidP="00CF214C">
      <w:pPr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 xml:space="preserve">Un rayo de luz monocromática </w:t>
      </w:r>
      <w:r w:rsidR="00EF4B04" w:rsidRPr="00727EFE">
        <w:rPr>
          <w:rFonts w:ascii="Arial" w:hAnsi="Arial" w:cs="Arial"/>
          <w:sz w:val="22"/>
          <w:szCs w:val="22"/>
        </w:rPr>
        <w:t xml:space="preserve">verde </w:t>
      </w:r>
      <w:r w:rsidRPr="00727EFE">
        <w:rPr>
          <w:rFonts w:ascii="Arial" w:hAnsi="Arial" w:cs="Arial"/>
          <w:sz w:val="22"/>
          <w:szCs w:val="22"/>
        </w:rPr>
        <w:t>incide sobre un prisma</w:t>
      </w:r>
      <w:r w:rsidR="00EF4B04" w:rsidRPr="00727EFE">
        <w:rPr>
          <w:rFonts w:ascii="Arial" w:hAnsi="Arial" w:cs="Arial"/>
          <w:sz w:val="22"/>
          <w:szCs w:val="22"/>
        </w:rPr>
        <w:t xml:space="preserve"> triangular. ¿Qué colores luminosos que emergen del prisma?</w:t>
      </w:r>
    </w:p>
    <w:p w:rsidR="00DA01B1" w:rsidRPr="00727EFE" w:rsidRDefault="00DA01B1" w:rsidP="00DA01B1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Verde.</w:t>
      </w:r>
    </w:p>
    <w:p w:rsidR="00DA01B1" w:rsidRPr="00727EFE" w:rsidRDefault="00DA01B1" w:rsidP="00DA01B1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27EFE">
        <w:rPr>
          <w:rFonts w:ascii="Arial" w:hAnsi="Arial" w:cs="Arial"/>
          <w:sz w:val="22"/>
          <w:szCs w:val="22"/>
        </w:rPr>
        <w:t>lanc</w:t>
      </w:r>
      <w:r>
        <w:rPr>
          <w:rFonts w:ascii="Arial" w:hAnsi="Arial" w:cs="Arial"/>
          <w:sz w:val="22"/>
          <w:szCs w:val="22"/>
        </w:rPr>
        <w:t>o</w:t>
      </w:r>
      <w:r w:rsidRPr="00727EFE">
        <w:rPr>
          <w:rFonts w:ascii="Arial" w:hAnsi="Arial" w:cs="Arial"/>
          <w:sz w:val="22"/>
          <w:szCs w:val="22"/>
        </w:rPr>
        <w:t>.</w:t>
      </w:r>
    </w:p>
    <w:p w:rsidR="00EF4B04" w:rsidRPr="00727EFE" w:rsidRDefault="00EF4B0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Violeta y azul.</w:t>
      </w:r>
    </w:p>
    <w:p w:rsidR="00EF4B04" w:rsidRPr="00727EFE" w:rsidRDefault="00EF4B04" w:rsidP="00CF214C">
      <w:pPr>
        <w:numPr>
          <w:ilvl w:val="1"/>
          <w:numId w:val="2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 w:rsidRPr="00727EFE">
        <w:rPr>
          <w:rFonts w:ascii="Arial" w:hAnsi="Arial" w:cs="Arial"/>
          <w:sz w:val="22"/>
          <w:szCs w:val="22"/>
        </w:rPr>
        <w:t>Amarillo y rojo.</w:t>
      </w:r>
    </w:p>
    <w:p w:rsidR="00EF4B04" w:rsidRPr="00727EFE" w:rsidRDefault="00EF4B04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p w:rsidR="00213AA4" w:rsidRPr="00727EFE" w:rsidRDefault="00213AA4" w:rsidP="00CF214C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213AA4" w:rsidRPr="00727EFE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BFD" w:rsidRDefault="00306BFD" w:rsidP="00CF214C">
      <w:pPr>
        <w:spacing w:after="0" w:line="240" w:lineRule="auto"/>
      </w:pPr>
      <w:r>
        <w:separator/>
      </w:r>
    </w:p>
  </w:endnote>
  <w:endnote w:type="continuationSeparator" w:id="0">
    <w:p w:rsidR="00306BFD" w:rsidRDefault="00306BFD" w:rsidP="00CF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14C" w:rsidRPr="00CF214C" w:rsidRDefault="00CF214C" w:rsidP="00CF214C">
    <w:pPr>
      <w:pStyle w:val="Piedepgina"/>
      <w:jc w:val="right"/>
      <w:rPr>
        <w:rFonts w:ascii="Arial" w:hAnsi="Arial" w:cs="Arial"/>
        <w:sz w:val="16"/>
        <w:szCs w:val="16"/>
      </w:rPr>
    </w:pPr>
    <w:r w:rsidRPr="00CF214C">
      <w:rPr>
        <w:rFonts w:ascii="Arial" w:hAnsi="Arial" w:cs="Arial"/>
        <w:sz w:val="16"/>
        <w:szCs w:val="16"/>
      </w:rPr>
      <w:t xml:space="preserve">Material elaborado por el profesor </w:t>
    </w:r>
    <w:r>
      <w:rPr>
        <w:rFonts w:ascii="Arial" w:hAnsi="Arial" w:cs="Arial"/>
        <w:sz w:val="16"/>
        <w:szCs w:val="16"/>
      </w:rPr>
      <w:t>Nelson Mayorga</w:t>
    </w:r>
    <w:r w:rsidRPr="00CF214C">
      <w:rPr>
        <w:rFonts w:ascii="Arial" w:hAnsi="Arial" w:cs="Arial"/>
        <w:sz w:val="16"/>
        <w:szCs w:val="16"/>
      </w:rPr>
      <w:t xml:space="preserve"> para profisica.cl</w:t>
    </w:r>
  </w:p>
  <w:p w:rsidR="00CF214C" w:rsidRPr="00CF214C" w:rsidRDefault="00CF214C" w:rsidP="00CF214C">
    <w:pPr>
      <w:pStyle w:val="Piedepgina"/>
      <w:jc w:val="right"/>
      <w:rPr>
        <w:rFonts w:ascii="Arial" w:hAnsi="Arial" w:cs="Arial"/>
        <w:sz w:val="16"/>
        <w:szCs w:val="16"/>
      </w:rPr>
    </w:pPr>
    <w:r w:rsidRPr="00CF214C">
      <w:rPr>
        <w:rFonts w:ascii="Arial" w:hAnsi="Arial" w:cs="Arial"/>
        <w:sz w:val="16"/>
        <w:szCs w:val="16"/>
      </w:rPr>
      <w:t>Uso libre indicando la fuente.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BFD" w:rsidRDefault="00306BFD" w:rsidP="00CF214C">
      <w:pPr>
        <w:spacing w:after="0" w:line="240" w:lineRule="auto"/>
      </w:pPr>
      <w:r>
        <w:separator/>
      </w:r>
    </w:p>
  </w:footnote>
  <w:footnote w:type="continuationSeparator" w:id="0">
    <w:p w:rsidR="00306BFD" w:rsidRDefault="00306BFD" w:rsidP="00CF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14C" w:rsidRDefault="00405958">
    <w:pPr>
      <w:pStyle w:val="Encabezado"/>
    </w:pPr>
    <w:r w:rsidRPr="0001144F">
      <w:rPr>
        <w:noProof/>
      </w:rPr>
      <w:drawing>
        <wp:inline distT="0" distB="0" distL="0" distR="0">
          <wp:extent cx="506730" cy="290195"/>
          <wp:effectExtent l="0" t="0" r="0" b="0"/>
          <wp:docPr id="4" name="Imagen 6" descr="Imagen que contiene alimentos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alimentos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3B1"/>
    <w:multiLevelType w:val="hybridMultilevel"/>
    <w:tmpl w:val="50A08F4A"/>
    <w:lvl w:ilvl="0" w:tplc="70165E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B784CD8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6FC"/>
    <w:multiLevelType w:val="hybridMultilevel"/>
    <w:tmpl w:val="6CC898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B4EEA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A5A09"/>
    <w:multiLevelType w:val="hybridMultilevel"/>
    <w:tmpl w:val="21D41DF0"/>
    <w:lvl w:ilvl="0" w:tplc="E020C1E0">
      <w:start w:val="1"/>
      <w:numFmt w:val="upperLetter"/>
      <w:lvlText w:val="%1)"/>
      <w:lvlJc w:val="left"/>
      <w:pPr>
        <w:ind w:left="1068" w:hanging="360"/>
      </w:pPr>
      <w:rPr>
        <w:rFonts w:ascii="Arial" w:eastAsia="Calibri" w:hAnsi="Arial" w:cs="Arial" w:hint="default"/>
        <w:b w:val="0"/>
        <w:bCs w:val="0"/>
      </w:rPr>
    </w:lvl>
    <w:lvl w:ilvl="1" w:tplc="B784CD88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C"/>
    <w:rsid w:val="00055111"/>
    <w:rsid w:val="000A0F45"/>
    <w:rsid w:val="000D491A"/>
    <w:rsid w:val="000F14C3"/>
    <w:rsid w:val="00203BE5"/>
    <w:rsid w:val="00212473"/>
    <w:rsid w:val="00213AA4"/>
    <w:rsid w:val="00232B87"/>
    <w:rsid w:val="002B0FFD"/>
    <w:rsid w:val="00306BFD"/>
    <w:rsid w:val="003B22F1"/>
    <w:rsid w:val="003C5615"/>
    <w:rsid w:val="00405958"/>
    <w:rsid w:val="00430CE9"/>
    <w:rsid w:val="004679DA"/>
    <w:rsid w:val="00535A2F"/>
    <w:rsid w:val="00685B28"/>
    <w:rsid w:val="00727EFE"/>
    <w:rsid w:val="007D3C46"/>
    <w:rsid w:val="007F15B8"/>
    <w:rsid w:val="008A521E"/>
    <w:rsid w:val="00A953C2"/>
    <w:rsid w:val="00C56C56"/>
    <w:rsid w:val="00CF0B4C"/>
    <w:rsid w:val="00CF214C"/>
    <w:rsid w:val="00DA01B1"/>
    <w:rsid w:val="00DE5A51"/>
    <w:rsid w:val="00E03348"/>
    <w:rsid w:val="00E31D04"/>
    <w:rsid w:val="00E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B5F7-8173-DC4F-B653-ED4A4B8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New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192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0F45"/>
    <w:rPr>
      <w:rFonts w:ascii="Segoe UI" w:hAnsi="Segoe UI" w:cs="Segoe UI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CF21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F214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F21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F21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Osman</dc:creator>
  <cp:keywords/>
  <cp:lastModifiedBy>ARENAS LOPEZ, ESTEBAN F.</cp:lastModifiedBy>
  <cp:revision>2</cp:revision>
  <dcterms:created xsi:type="dcterms:W3CDTF">2020-09-17T14:41:00Z</dcterms:created>
  <dcterms:modified xsi:type="dcterms:W3CDTF">2020-09-17T14:41:00Z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